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45" w:rsidRDefault="00BF6045" w:rsidP="00BF6045">
      <w:pPr>
        <w:pStyle w:val="ConsPlusTitle"/>
        <w:jc w:val="right"/>
        <w:rPr>
          <w:rFonts w:ascii="Times New Roman" w:hAnsi="Times New Roman" w:cs="Times New Roman"/>
        </w:rPr>
      </w:pPr>
      <w:bookmarkStart w:id="0" w:name="P31"/>
      <w:bookmarkEnd w:id="0"/>
      <w:r>
        <w:rPr>
          <w:rFonts w:ascii="Times New Roman" w:hAnsi="Times New Roman" w:cs="Times New Roman"/>
        </w:rPr>
        <w:t>ПП 1337 от 27.12.2022</w:t>
      </w:r>
    </w:p>
    <w:p w:rsidR="00BF6045" w:rsidRDefault="00BF6045" w:rsidP="00BF6045">
      <w:pPr>
        <w:pStyle w:val="ConsPlusTitl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BF6045" w:rsidRPr="00EC739F" w:rsidRDefault="00BF6045" w:rsidP="00BF604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О РЕАЛИЗАЦИИ </w:t>
      </w:r>
      <w:r w:rsidRPr="00EC739F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>А</w:t>
      </w:r>
    </w:p>
    <w:p w:rsidR="00BF6045" w:rsidRPr="00EC739F" w:rsidRDefault="00BF6045" w:rsidP="00BF6045">
      <w:pPr>
        <w:pStyle w:val="ConsPlusTitle"/>
        <w:jc w:val="center"/>
        <w:rPr>
          <w:rFonts w:ascii="Times New Roman" w:hAnsi="Times New Roman" w:cs="Times New Roman"/>
        </w:rPr>
      </w:pPr>
      <w:r w:rsidRPr="00EC739F">
        <w:rPr>
          <w:rFonts w:ascii="Times New Roman" w:hAnsi="Times New Roman" w:cs="Times New Roman"/>
        </w:rPr>
        <w:t>МЕРОПРИЯТИЙ ПО ПРОТИВОДЕЙСТВИЮ КОРРУПЦИИ</w:t>
      </w:r>
    </w:p>
    <w:p w:rsidR="00BF6045" w:rsidRPr="00EC739F" w:rsidRDefault="00BF6045" w:rsidP="00BF6045">
      <w:pPr>
        <w:pStyle w:val="ConsPlusTitle"/>
        <w:jc w:val="center"/>
        <w:rPr>
          <w:rFonts w:ascii="Times New Roman" w:hAnsi="Times New Roman" w:cs="Times New Roman"/>
        </w:rPr>
      </w:pPr>
      <w:r w:rsidRPr="00EC739F">
        <w:rPr>
          <w:rFonts w:ascii="Times New Roman" w:hAnsi="Times New Roman" w:cs="Times New Roman"/>
        </w:rPr>
        <w:t>В САНКТ-ПЕТЕРБУРГЕ НА 20</w:t>
      </w:r>
      <w:r>
        <w:rPr>
          <w:rFonts w:ascii="Times New Roman" w:hAnsi="Times New Roman" w:cs="Times New Roman"/>
        </w:rPr>
        <w:t>23</w:t>
      </w:r>
      <w:r w:rsidRPr="00EC739F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7</w:t>
      </w:r>
      <w:r w:rsidRPr="00EC739F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 xml:space="preserve"> за 2023 год </w:t>
      </w:r>
    </w:p>
    <w:p w:rsidR="00BF6045" w:rsidRPr="00EC739F" w:rsidRDefault="00BF6045" w:rsidP="00BF60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486"/>
        <w:gridCol w:w="1559"/>
        <w:gridCol w:w="5386"/>
      </w:tblGrid>
      <w:tr w:rsidR="00BF6045" w:rsidRPr="00EC739F" w:rsidTr="00CD23F7">
        <w:tc>
          <w:tcPr>
            <w:tcW w:w="737" w:type="dxa"/>
          </w:tcPr>
          <w:p w:rsidR="00BF6045" w:rsidRPr="00EC739F" w:rsidRDefault="00BF6045" w:rsidP="00CD2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39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486" w:type="dxa"/>
          </w:tcPr>
          <w:p w:rsidR="00BF6045" w:rsidRPr="00EC739F" w:rsidRDefault="00BF6045" w:rsidP="00CD2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39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BF6045" w:rsidRPr="00EC739F" w:rsidRDefault="00BF6045" w:rsidP="00CD2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39F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5386" w:type="dxa"/>
          </w:tcPr>
          <w:p w:rsidR="00BF6045" w:rsidRPr="009502AE" w:rsidRDefault="00BF6045" w:rsidP="00CD23F7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502A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Информация </w:t>
            </w:r>
          </w:p>
          <w:p w:rsidR="00BF6045" w:rsidRPr="009502AE" w:rsidRDefault="00BF6045" w:rsidP="00CD23F7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502A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 реализации мероприятия</w:t>
            </w:r>
          </w:p>
          <w:p w:rsidR="00BF6045" w:rsidRPr="00EC739F" w:rsidRDefault="00BF6045" w:rsidP="00CD2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2AE">
              <w:rPr>
                <w:rFonts w:ascii="Times New Roman" w:hAnsi="Times New Roman" w:cs="Times New Roman"/>
                <w:b/>
                <w:bCs/>
              </w:rPr>
              <w:t>(проведенная работа)</w:t>
            </w:r>
          </w:p>
        </w:tc>
      </w:tr>
      <w:tr w:rsidR="00BF6045" w:rsidRPr="00EC739F" w:rsidTr="00CD23F7">
        <w:tc>
          <w:tcPr>
            <w:tcW w:w="737" w:type="dxa"/>
          </w:tcPr>
          <w:p w:rsidR="00BF6045" w:rsidRPr="00EC739F" w:rsidRDefault="00BF6045" w:rsidP="00CD2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6" w:type="dxa"/>
          </w:tcPr>
          <w:p w:rsidR="00BF6045" w:rsidRPr="00EC739F" w:rsidRDefault="00BF6045" w:rsidP="00CD2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F6045" w:rsidRPr="00EC739F" w:rsidRDefault="00BF6045" w:rsidP="00CD2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BF6045" w:rsidRPr="00EC739F" w:rsidRDefault="00BF6045" w:rsidP="00CD23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739F">
              <w:rPr>
                <w:rFonts w:ascii="Times New Roman" w:hAnsi="Times New Roman" w:cs="Times New Roman"/>
              </w:rPr>
              <w:t>4</w:t>
            </w:r>
          </w:p>
        </w:tc>
      </w:tr>
      <w:tr w:rsidR="00BF6045" w:rsidRPr="00EC739F" w:rsidTr="00CD23F7">
        <w:tc>
          <w:tcPr>
            <w:tcW w:w="15168" w:type="dxa"/>
            <w:gridSpan w:val="4"/>
          </w:tcPr>
          <w:p w:rsidR="00BF6045" w:rsidRPr="00EC739F" w:rsidRDefault="00BF6045" w:rsidP="00CD23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739F">
              <w:rPr>
                <w:rFonts w:ascii="Times New Roman" w:hAnsi="Times New Roman" w:cs="Times New Roman"/>
              </w:rPr>
              <w:t>3. Организация работы по противодействию коррупции в ГУ и ГУП</w:t>
            </w:r>
          </w:p>
        </w:tc>
      </w:tr>
      <w:tr w:rsidR="00BF6045" w:rsidRPr="00EC739F" w:rsidTr="003A3958">
        <w:trPr>
          <w:trHeight w:val="516"/>
        </w:trPr>
        <w:tc>
          <w:tcPr>
            <w:tcW w:w="737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486" w:type="dxa"/>
          </w:tcPr>
          <w:p w:rsidR="00BF6045" w:rsidRPr="00A35CFF" w:rsidRDefault="00BF6045" w:rsidP="00BF6045">
            <w:pPr>
              <w:pStyle w:val="ConsPlusNormal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Организация совещаний (обучающих мероприятий) с руководителями (заместителями руководителей) ГУ и ГУП по вопросам организации работы по противодействию коррупции в ГУ и ГУП</w:t>
            </w:r>
          </w:p>
        </w:tc>
        <w:tc>
          <w:tcPr>
            <w:tcW w:w="1559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Ежегодно,</w:t>
            </w:r>
          </w:p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5386" w:type="dxa"/>
          </w:tcPr>
          <w:p w:rsidR="00BF6045" w:rsidRPr="00F168BA" w:rsidRDefault="00BF6045" w:rsidP="00BF60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 первом квартале 2023 г. </w:t>
            </w:r>
          </w:p>
        </w:tc>
      </w:tr>
      <w:tr w:rsidR="00BF6045" w:rsidRPr="00EC739F" w:rsidTr="003A3958">
        <w:trPr>
          <w:trHeight w:val="897"/>
        </w:trPr>
        <w:tc>
          <w:tcPr>
            <w:tcW w:w="737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486" w:type="dxa"/>
          </w:tcPr>
          <w:p w:rsidR="00BF6045" w:rsidRPr="00A35CFF" w:rsidRDefault="00BF6045" w:rsidP="00BF6045">
            <w:pPr>
              <w:pStyle w:val="ConsPlusNormal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Обеспечение предоставления руководителями ГУ сведений о своих доходах, об имуществе и обязательствах имущественного характера, а также о доходах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559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6" w:type="dxa"/>
          </w:tcPr>
          <w:p w:rsidR="00BF6045" w:rsidRPr="00A35CFF" w:rsidRDefault="00BF6045" w:rsidP="00BF6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Март-апрель 2023</w:t>
            </w:r>
          </w:p>
        </w:tc>
      </w:tr>
      <w:tr w:rsidR="00BF6045" w:rsidRPr="00EC739F" w:rsidTr="00CD23F7">
        <w:tc>
          <w:tcPr>
            <w:tcW w:w="737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7486" w:type="dxa"/>
          </w:tcPr>
          <w:p w:rsidR="00BF6045" w:rsidRPr="00A35CFF" w:rsidRDefault="00BF6045" w:rsidP="00BF6045">
            <w:pPr>
              <w:pStyle w:val="ConsPlusNormal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 xml:space="preserve">Осуществление анализа деятельности ГУ и ГУП по реализации положений </w:t>
            </w:r>
            <w:hyperlink r:id="rId5" w:history="1">
              <w:r w:rsidRPr="00A35CFF">
                <w:rPr>
                  <w:rFonts w:ascii="Times New Roman" w:hAnsi="Times New Roman" w:cs="Times New Roman"/>
                  <w:color w:val="0000FF"/>
                </w:rPr>
                <w:t>статьи 13.3</w:t>
              </w:r>
            </w:hyperlink>
            <w:r w:rsidRPr="00A35CFF">
              <w:rPr>
                <w:rFonts w:ascii="Times New Roman" w:hAnsi="Times New Roman" w:cs="Times New Roman"/>
              </w:rPr>
              <w:t xml:space="preserve"> Федерального закона «О противодействии коррупции»</w:t>
            </w:r>
          </w:p>
        </w:tc>
        <w:tc>
          <w:tcPr>
            <w:tcW w:w="1559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Один раз в п</w:t>
            </w:r>
            <w:bookmarkStart w:id="1" w:name="_GoBack"/>
            <w:bookmarkEnd w:id="1"/>
            <w:r w:rsidRPr="00A35CFF">
              <w:rPr>
                <w:rFonts w:ascii="Times New Roman" w:hAnsi="Times New Roman" w:cs="Times New Roman"/>
              </w:rPr>
              <w:t>олугодие</w:t>
            </w:r>
          </w:p>
        </w:tc>
        <w:tc>
          <w:tcPr>
            <w:tcW w:w="5386" w:type="dxa"/>
          </w:tcPr>
          <w:p w:rsidR="00BF6045" w:rsidRPr="00F168BA" w:rsidRDefault="00BF6045" w:rsidP="00BF60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В рамках реализации положений статьи 13.3 Федерального закона «О противодействии коррупции» в учреждении:</w:t>
            </w:r>
          </w:p>
          <w:p w:rsidR="00BF6045" w:rsidRPr="00F168BA" w:rsidRDefault="00BF6045" w:rsidP="00BF60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- определены должностные лица, ответственные за профилактику коррупционных и иных правонарушений;</w:t>
            </w:r>
          </w:p>
          <w:p w:rsidR="00BF6045" w:rsidRPr="00F168BA" w:rsidRDefault="00BF6045" w:rsidP="00BF60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- утвержден план работы по противодействию коррупции в учреждении на 2023-2027 годы;</w:t>
            </w:r>
          </w:p>
          <w:p w:rsidR="00BF6045" w:rsidRPr="00F168BA" w:rsidRDefault="00BF6045" w:rsidP="00BF60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- принят кодекс этики и служебного поведения работников;</w:t>
            </w:r>
          </w:p>
          <w:p w:rsidR="00BF6045" w:rsidRPr="00F168BA" w:rsidRDefault="00BF6045" w:rsidP="00BF60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- утвержден перечень </w:t>
            </w:r>
            <w:proofErr w:type="spellStart"/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коррупционно</w:t>
            </w:r>
            <w:proofErr w:type="spellEnd"/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 опасных функций;</w:t>
            </w:r>
          </w:p>
          <w:p w:rsidR="00BF6045" w:rsidRPr="00F168BA" w:rsidRDefault="00BF6045" w:rsidP="00BF60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- утвержден перечень должностей, замещение которых связано с коррупционными рисками;</w:t>
            </w:r>
          </w:p>
          <w:p w:rsidR="00BF6045" w:rsidRPr="00F168BA" w:rsidRDefault="00BF6045" w:rsidP="00BF60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- создана постоянно действующая комиссия по противодействию коррупции;</w:t>
            </w:r>
          </w:p>
          <w:p w:rsidR="00BF6045" w:rsidRPr="00F168BA" w:rsidRDefault="00BF6045" w:rsidP="00BF60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>- принято Положение по урегулированию конфликта интересов;</w:t>
            </w:r>
          </w:p>
          <w:p w:rsidR="00BF6045" w:rsidRPr="00F168BA" w:rsidRDefault="00BF6045" w:rsidP="00B6222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- принято Положение </w:t>
            </w:r>
            <w:r w:rsidRPr="00F168BA">
              <w:rPr>
                <w:rFonts w:ascii="Times New Roman" w:hAnsi="Times New Roman"/>
                <w:sz w:val="18"/>
                <w:szCs w:val="18"/>
              </w:rPr>
              <w:t>об антикоррупционной политике Санкт-Петербургского государственного бюджетного учреждения здравоохранения «</w:t>
            </w:r>
            <w:r w:rsidR="00B62224">
              <w:rPr>
                <w:rFonts w:ascii="Times New Roman" w:hAnsi="Times New Roman"/>
                <w:sz w:val="18"/>
                <w:szCs w:val="18"/>
              </w:rPr>
              <w:t>Кожно-венерологический диспансер № 4</w:t>
            </w:r>
            <w:r w:rsidRPr="00F168B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BF6045" w:rsidRPr="00EC739F" w:rsidTr="00CD23F7">
        <w:tc>
          <w:tcPr>
            <w:tcW w:w="737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7486" w:type="dxa"/>
          </w:tcPr>
          <w:p w:rsidR="00BF6045" w:rsidRPr="00A35CFF" w:rsidRDefault="00BF6045" w:rsidP="00BF6045">
            <w:pPr>
              <w:pStyle w:val="ConsPlusNormal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Осуществление контроля качеств предоставляемых ГУ платных услуг и расходования денежных средств, полученных ГУ от оказания платных услуг</w:t>
            </w:r>
          </w:p>
        </w:tc>
        <w:tc>
          <w:tcPr>
            <w:tcW w:w="1559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6" w:type="dxa"/>
          </w:tcPr>
          <w:p w:rsidR="00021495" w:rsidRPr="00F168BA" w:rsidRDefault="00021495" w:rsidP="00021495">
            <w:pPr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>Ведется контроль за предоставлением платных медицинских услуг Постоянно</w:t>
            </w:r>
          </w:p>
          <w:p w:rsidR="00021495" w:rsidRPr="00F168BA" w:rsidRDefault="00B62224" w:rsidP="000214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021495" w:rsidRPr="00F168BA">
              <w:rPr>
                <w:rFonts w:ascii="Times New Roman" w:hAnsi="Times New Roman" w:cs="Times New Roman"/>
                <w:sz w:val="18"/>
                <w:szCs w:val="18"/>
              </w:rPr>
              <w:t>окальны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21495"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021495"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 по оказанию платных медицинских услуг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приведены </w:t>
            </w:r>
            <w:r w:rsidR="00021495"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021495" w:rsidRPr="00F168BA">
              <w:rPr>
                <w:rFonts w:ascii="Times New Roman" w:hAnsi="Times New Roman" w:cs="Times New Roman"/>
                <w:sz w:val="18"/>
                <w:szCs w:val="18"/>
              </w:rPr>
              <w:t>постановлени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021495" w:rsidRPr="00F168BA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от </w:t>
            </w:r>
            <w:r w:rsidR="00021495" w:rsidRPr="00F168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11.05.2023 № 736.</w:t>
            </w:r>
          </w:p>
          <w:p w:rsidR="00BF6045" w:rsidRPr="00A35CFF" w:rsidRDefault="00021495" w:rsidP="00021495">
            <w:pPr>
              <w:jc w:val="both"/>
              <w:rPr>
                <w:sz w:val="20"/>
                <w:szCs w:val="20"/>
              </w:rPr>
            </w:pPr>
            <w:r w:rsidRPr="00F168BA">
              <w:rPr>
                <w:sz w:val="18"/>
                <w:szCs w:val="18"/>
              </w:rPr>
              <w:t>Денежные средства, полученные от оказания платных медицинских услуг в течение 2023 г. направлялись на поддержание текущей деятельности учреждения.</w:t>
            </w:r>
          </w:p>
        </w:tc>
      </w:tr>
      <w:tr w:rsidR="00BF6045" w:rsidRPr="00EC739F" w:rsidTr="003A3958">
        <w:trPr>
          <w:trHeight w:val="554"/>
        </w:trPr>
        <w:tc>
          <w:tcPr>
            <w:tcW w:w="737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lastRenderedPageBreak/>
              <w:t>3.12</w:t>
            </w:r>
          </w:p>
        </w:tc>
        <w:tc>
          <w:tcPr>
            <w:tcW w:w="7486" w:type="dxa"/>
          </w:tcPr>
          <w:p w:rsidR="00BF6045" w:rsidRPr="00A35CFF" w:rsidRDefault="00BF6045" w:rsidP="00BF6045">
            <w:pPr>
              <w:pStyle w:val="ConsPlusNormal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Осуществление анализа наличия и соответствия законодательству локальных нормативных актов ГУ и ГУП, устанавливающих системы доплат и надбавок стимулирующего характера</w:t>
            </w:r>
          </w:p>
        </w:tc>
        <w:tc>
          <w:tcPr>
            <w:tcW w:w="1559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6" w:type="dxa"/>
          </w:tcPr>
          <w:p w:rsidR="00BF6045" w:rsidRPr="00A35CFF" w:rsidRDefault="00021495" w:rsidP="00BF6045">
            <w:pPr>
              <w:jc w:val="both"/>
              <w:rPr>
                <w:sz w:val="20"/>
                <w:szCs w:val="20"/>
              </w:rPr>
            </w:pPr>
            <w:r w:rsidRPr="00F168BA">
              <w:rPr>
                <w:sz w:val="18"/>
                <w:szCs w:val="18"/>
              </w:rPr>
              <w:t>Проведен анализ наличия и соответствия законодательству локальных нормативных актов, устанавливающих системы доплат и надбавок стимулирующего характера и системы премирования.</w:t>
            </w:r>
          </w:p>
        </w:tc>
      </w:tr>
      <w:tr w:rsidR="00BF6045" w:rsidRPr="00EC739F" w:rsidTr="00CD23F7">
        <w:tc>
          <w:tcPr>
            <w:tcW w:w="737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7486" w:type="dxa"/>
          </w:tcPr>
          <w:p w:rsidR="00BF6045" w:rsidRPr="00A35CFF" w:rsidRDefault="00BF6045" w:rsidP="00BF6045">
            <w:pPr>
              <w:pStyle w:val="ConsPlusNormal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Участие в заседаниях комиссий по противодействию коррупции в ГУ и ГУП</w:t>
            </w:r>
          </w:p>
        </w:tc>
        <w:tc>
          <w:tcPr>
            <w:tcW w:w="1559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5386" w:type="dxa"/>
          </w:tcPr>
          <w:p w:rsidR="00BF6045" w:rsidRPr="00B62224" w:rsidRDefault="00021495" w:rsidP="00B62224">
            <w:pPr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 xml:space="preserve">Заседание Комиссии по противодействию коррупции проводились в плановом порядке </w:t>
            </w:r>
            <w:r w:rsidR="00B62224">
              <w:rPr>
                <w:sz w:val="18"/>
                <w:szCs w:val="18"/>
              </w:rPr>
              <w:t>19</w:t>
            </w:r>
            <w:r w:rsidRPr="00F168BA">
              <w:rPr>
                <w:sz w:val="18"/>
                <w:szCs w:val="18"/>
              </w:rPr>
              <w:t xml:space="preserve">.01.2023 </w:t>
            </w:r>
          </w:p>
        </w:tc>
      </w:tr>
      <w:tr w:rsidR="00BF6045" w:rsidRPr="00EC739F" w:rsidTr="00CD23F7">
        <w:tc>
          <w:tcPr>
            <w:tcW w:w="15168" w:type="dxa"/>
            <w:gridSpan w:val="4"/>
          </w:tcPr>
          <w:p w:rsidR="00BF6045" w:rsidRPr="00A35CFF" w:rsidRDefault="00BF6045" w:rsidP="00BF60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BF6045" w:rsidRPr="00EC739F" w:rsidTr="00CD23F7">
        <w:tc>
          <w:tcPr>
            <w:tcW w:w="737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486" w:type="dxa"/>
          </w:tcPr>
          <w:p w:rsidR="00BF6045" w:rsidRPr="00A35CFF" w:rsidRDefault="00BF6045" w:rsidP="00BF6045">
            <w:pPr>
              <w:pStyle w:val="ConsPlusNormal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1559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br/>
            </w:r>
            <w:r w:rsidRPr="00A35CFF">
              <w:rPr>
                <w:rFonts w:ascii="Times New Roman" w:hAnsi="Times New Roman" w:cs="Times New Roman"/>
              </w:rPr>
              <w:t>2023-2027 гг.</w:t>
            </w:r>
          </w:p>
        </w:tc>
        <w:tc>
          <w:tcPr>
            <w:tcW w:w="5386" w:type="dxa"/>
          </w:tcPr>
          <w:p w:rsidR="00BF6045" w:rsidRPr="00A35CFF" w:rsidRDefault="00021495" w:rsidP="00BF60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 течение года</w:t>
            </w:r>
          </w:p>
        </w:tc>
      </w:tr>
      <w:tr w:rsidR="00BF6045" w:rsidRPr="00EC739F" w:rsidTr="00CD23F7">
        <w:tc>
          <w:tcPr>
            <w:tcW w:w="15168" w:type="dxa"/>
            <w:gridSpan w:val="4"/>
          </w:tcPr>
          <w:p w:rsidR="00BF6045" w:rsidRPr="00A35CFF" w:rsidRDefault="00BF6045" w:rsidP="00BF60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35CFF">
              <w:rPr>
                <w:rFonts w:ascii="Times New Roman" w:hAnsi="Times New Roman" w:cs="Times New Roman"/>
              </w:rPr>
              <w:t>. Реализация антикоррупционной политики в сферах экономики, использования государственного имущества Санкт-Петербурга, закупок товаров, работ, услуг для обеспечения государственных нужд</w:t>
            </w:r>
          </w:p>
        </w:tc>
      </w:tr>
      <w:tr w:rsidR="00BF6045" w:rsidRPr="00EC739F" w:rsidTr="00CD23F7">
        <w:tc>
          <w:tcPr>
            <w:tcW w:w="737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7486" w:type="dxa"/>
          </w:tcPr>
          <w:p w:rsidR="00BF6045" w:rsidRPr="00A35CFF" w:rsidRDefault="00BF6045" w:rsidP="00BF6045">
            <w:pPr>
              <w:pStyle w:val="ConsPlusNormal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 xml:space="preserve">Информирование Главного управления Министерства внутренних дел Российской Федерации по г. Санкт-Петербургу и Ленинградской области о </w:t>
            </w:r>
            <w:r>
              <w:rPr>
                <w:rFonts w:ascii="Times New Roman" w:hAnsi="Times New Roman" w:cs="Times New Roman"/>
              </w:rPr>
              <w:t>выявлении в заявках участников закупок недостоверных сведениях</w:t>
            </w:r>
          </w:p>
        </w:tc>
        <w:tc>
          <w:tcPr>
            <w:tcW w:w="1559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br/>
              <w:t>2023</w:t>
            </w:r>
            <w:r w:rsidRPr="00A35CF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Pr="00A35CFF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386" w:type="dxa"/>
          </w:tcPr>
          <w:p w:rsidR="00BF6045" w:rsidRPr="00A35CFF" w:rsidRDefault="00021495" w:rsidP="00BF60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Фактов не было</w:t>
            </w:r>
          </w:p>
        </w:tc>
      </w:tr>
      <w:tr w:rsidR="00BF6045" w:rsidRPr="00EC739F" w:rsidTr="00CD23F7">
        <w:tc>
          <w:tcPr>
            <w:tcW w:w="737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35CF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486" w:type="dxa"/>
          </w:tcPr>
          <w:p w:rsidR="00BF6045" w:rsidRPr="00A35CFF" w:rsidRDefault="00BF6045" w:rsidP="00BF6045">
            <w:pPr>
              <w:pStyle w:val="ConsPlusNormal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Информирование Главного управления Министерства внутренних дел Российской Федерации по г. Санкт-Петербургу и Ленинградской области и ФАС России о возможном наличии сговора участников закупки в целях заключения государственного контракта по завышенной цене</w:t>
            </w:r>
          </w:p>
        </w:tc>
        <w:tc>
          <w:tcPr>
            <w:tcW w:w="1559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br/>
              <w:t>2023</w:t>
            </w:r>
            <w:r w:rsidRPr="00A35CF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Pr="00A35CFF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386" w:type="dxa"/>
          </w:tcPr>
          <w:p w:rsidR="00BF6045" w:rsidRPr="00A35CFF" w:rsidRDefault="00021495" w:rsidP="00BF60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Фактов не было</w:t>
            </w:r>
          </w:p>
        </w:tc>
      </w:tr>
      <w:tr w:rsidR="00BF6045" w:rsidRPr="00EC739F" w:rsidTr="00CD23F7">
        <w:tc>
          <w:tcPr>
            <w:tcW w:w="15168" w:type="dxa"/>
            <w:gridSpan w:val="4"/>
          </w:tcPr>
          <w:p w:rsidR="00BF6045" w:rsidRPr="00A35CFF" w:rsidRDefault="00BF6045" w:rsidP="00BF60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35CFF">
              <w:rPr>
                <w:rFonts w:ascii="Times New Roman" w:hAnsi="Times New Roman" w:cs="Times New Roman"/>
              </w:rPr>
              <w:t>. Антикоррупционный мониторинг в Санкт-Петербурге</w:t>
            </w:r>
          </w:p>
        </w:tc>
      </w:tr>
      <w:tr w:rsidR="00BF6045" w:rsidRPr="00EC739F" w:rsidTr="00CD23F7">
        <w:tc>
          <w:tcPr>
            <w:tcW w:w="737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35CF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486" w:type="dxa"/>
          </w:tcPr>
          <w:p w:rsidR="00BF6045" w:rsidRPr="00A35CFF" w:rsidRDefault="00BF6045" w:rsidP="00BF6045">
            <w:pPr>
              <w:pStyle w:val="ConsPlusNormal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Представление сведений по показателям и информационных материалов антикоррупционного мониторинга в Санкт-Петербурге</w:t>
            </w:r>
          </w:p>
        </w:tc>
        <w:tc>
          <w:tcPr>
            <w:tcW w:w="1559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386" w:type="dxa"/>
          </w:tcPr>
          <w:p w:rsidR="00BF6045" w:rsidRPr="00A35CFF" w:rsidRDefault="00166F04" w:rsidP="00166F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Ежеквартальные отчеты</w:t>
            </w:r>
          </w:p>
        </w:tc>
      </w:tr>
      <w:tr w:rsidR="00BF6045" w:rsidRPr="00EC739F" w:rsidTr="00CD23F7">
        <w:tc>
          <w:tcPr>
            <w:tcW w:w="15168" w:type="dxa"/>
            <w:gridSpan w:val="4"/>
          </w:tcPr>
          <w:p w:rsidR="00BF6045" w:rsidRDefault="00BF6045" w:rsidP="00BF60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F6045" w:rsidRPr="00EC739F" w:rsidRDefault="00BF6045" w:rsidP="00BF60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C739F">
              <w:rPr>
                <w:rFonts w:ascii="Times New Roman" w:hAnsi="Times New Roman" w:cs="Times New Roman"/>
              </w:rPr>
              <w:t>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Санкт-Петербурге</w:t>
            </w:r>
          </w:p>
        </w:tc>
      </w:tr>
      <w:tr w:rsidR="00BF6045" w:rsidRPr="00EC739F" w:rsidTr="003A3958">
        <w:trPr>
          <w:trHeight w:val="1306"/>
        </w:trPr>
        <w:tc>
          <w:tcPr>
            <w:tcW w:w="737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A35CF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486" w:type="dxa"/>
          </w:tcPr>
          <w:p w:rsidR="00BF6045" w:rsidRPr="00A35CFF" w:rsidRDefault="00BF6045" w:rsidP="00BF6045">
            <w:pPr>
              <w:pStyle w:val="ConsPlusNormal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Подготовка и размещение на официальном сайте Администрации Санкт-Петербурга, официальных сайтах исполнительных органов (веб-страницах исполнительных органов на официальном сайте Администрации Санкт-Петербурга) и ГО Санкт-Петербурга в сети "Интернет" информационных материалов (пресс-релизов, сообщений, новостей и др.) о ходе реализации антикоррупционной политики в исполнительных органах и ГО Санкт-Петербурга</w:t>
            </w:r>
          </w:p>
        </w:tc>
        <w:tc>
          <w:tcPr>
            <w:tcW w:w="1559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386" w:type="dxa"/>
          </w:tcPr>
          <w:p w:rsidR="00BF6045" w:rsidRDefault="00166F04" w:rsidP="00BF6045">
            <w:pPr>
              <w:jc w:val="both"/>
              <w:rPr>
                <w:sz w:val="18"/>
                <w:szCs w:val="18"/>
              </w:rPr>
            </w:pPr>
            <w:r w:rsidRPr="00F168BA">
              <w:rPr>
                <w:sz w:val="18"/>
                <w:szCs w:val="18"/>
              </w:rPr>
              <w:t>На официальном сайте в сети «Интернет» регулярно размещается информация о ходе реализации антикоррупционной политики. Размещаются отчеты о ходе реализации Плана работы по противодействию коррупции, памятки и иные материалы о недопустимости коррупционных правонарушений.</w:t>
            </w:r>
          </w:p>
          <w:p w:rsidR="00166F04" w:rsidRPr="00A35CFF" w:rsidRDefault="00166F04" w:rsidP="00BF6045">
            <w:pPr>
              <w:jc w:val="both"/>
              <w:rPr>
                <w:sz w:val="20"/>
                <w:szCs w:val="20"/>
              </w:rPr>
            </w:pPr>
            <w:r w:rsidRPr="00F168BA">
              <w:rPr>
                <w:sz w:val="18"/>
                <w:szCs w:val="18"/>
              </w:rPr>
              <w:t>Ведение и обновление раздела «Противодействие коррупции» на официальном сайте учреждения в сети «Интернет» осуществляется с учетом требований, установленных Распоряжением Администрации Губернатора Санкт-Петербурга от 20.04.2018 № 9-ра «О мерах по совершенствованию информирования населения Санкт-Петербурга о ходе реализации антикоррупционной политики»</w:t>
            </w:r>
          </w:p>
        </w:tc>
      </w:tr>
      <w:tr w:rsidR="00BF6045" w:rsidRPr="00EC739F" w:rsidTr="003A3958">
        <w:trPr>
          <w:trHeight w:val="493"/>
        </w:trPr>
        <w:tc>
          <w:tcPr>
            <w:tcW w:w="737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35C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6" w:type="dxa"/>
          </w:tcPr>
          <w:p w:rsidR="00BF6045" w:rsidRPr="00A35CFF" w:rsidRDefault="00BF6045" w:rsidP="00BF6045">
            <w:pPr>
              <w:pStyle w:val="ConsPlusNormal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Организация предоставления населению информации о бюджетном процессе в Санкт-Петербурге</w:t>
            </w:r>
          </w:p>
        </w:tc>
        <w:tc>
          <w:tcPr>
            <w:tcW w:w="1559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6" w:type="dxa"/>
          </w:tcPr>
          <w:p w:rsidR="00BF6045" w:rsidRPr="00A35CFF" w:rsidRDefault="00166F04" w:rsidP="00BF6045">
            <w:pPr>
              <w:jc w:val="both"/>
              <w:rPr>
                <w:sz w:val="20"/>
                <w:szCs w:val="20"/>
              </w:rPr>
            </w:pPr>
            <w:r w:rsidRPr="00F168BA">
              <w:rPr>
                <w:sz w:val="18"/>
                <w:szCs w:val="18"/>
              </w:rPr>
              <w:t>Извещения о проводимых в учреждении закупках размещаются в единой информационной системе в сфере закупок и доступны неограниченному кругу лиц</w:t>
            </w:r>
          </w:p>
        </w:tc>
      </w:tr>
      <w:tr w:rsidR="00BF6045" w:rsidRPr="00EC739F" w:rsidTr="00CD23F7">
        <w:tc>
          <w:tcPr>
            <w:tcW w:w="737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35C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6" w:type="dxa"/>
          </w:tcPr>
          <w:p w:rsidR="00BF6045" w:rsidRPr="00A35CFF" w:rsidRDefault="00BF6045" w:rsidP="00BF6045">
            <w:pPr>
              <w:pStyle w:val="ConsPlusNormal"/>
              <w:rPr>
                <w:rFonts w:ascii="Times New Roman" w:hAnsi="Times New Roman" w:cs="Times New Roman"/>
              </w:rPr>
            </w:pPr>
            <w:r w:rsidRPr="00A35CFF">
              <w:rPr>
                <w:rFonts w:ascii="Times New Roman" w:hAnsi="Times New Roman" w:cs="Times New Roman"/>
              </w:rPr>
              <w:t>Проведение антикоррупционной пропаганды в соответствии с действующим законодательством Санкт-Петербурга</w:t>
            </w:r>
          </w:p>
        </w:tc>
        <w:tc>
          <w:tcPr>
            <w:tcW w:w="1559" w:type="dxa"/>
          </w:tcPr>
          <w:p w:rsidR="00BF6045" w:rsidRPr="00A35CFF" w:rsidRDefault="00BF6045" w:rsidP="00BF60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br/>
              <w:t>2023-2027</w:t>
            </w:r>
            <w:r w:rsidRPr="00A35CFF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386" w:type="dxa"/>
          </w:tcPr>
          <w:p w:rsidR="00BF6045" w:rsidRPr="00A35CFF" w:rsidRDefault="00166F04" w:rsidP="00BF6045">
            <w:pPr>
              <w:jc w:val="both"/>
              <w:rPr>
                <w:sz w:val="20"/>
                <w:szCs w:val="20"/>
              </w:rPr>
            </w:pPr>
            <w:r w:rsidRPr="00F168BA">
              <w:rPr>
                <w:sz w:val="18"/>
                <w:szCs w:val="18"/>
              </w:rPr>
              <w:t>На официальном сайте учреждения в сети «Интернет» размещены памятки и информационные материалы по противодействию коррупции, о недопустимости совершения коррупционных нарушений в здравоохранении, о необходимости сообщения о ставших известных фактах коррупции, а также об ответственности за совершение коррупционных нарушений</w:t>
            </w:r>
          </w:p>
        </w:tc>
      </w:tr>
    </w:tbl>
    <w:p w:rsidR="00BF6045" w:rsidRPr="00EC739F" w:rsidRDefault="00BF6045" w:rsidP="00BF6045"/>
    <w:sectPr w:rsidR="00BF6045" w:rsidRPr="00EC739F" w:rsidSect="0095392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785"/>
    <w:multiLevelType w:val="hybridMultilevel"/>
    <w:tmpl w:val="A6E4F5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E1024"/>
    <w:multiLevelType w:val="hybridMultilevel"/>
    <w:tmpl w:val="D41C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F5B61"/>
    <w:multiLevelType w:val="hybridMultilevel"/>
    <w:tmpl w:val="D41C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E7B8A"/>
    <w:multiLevelType w:val="hybridMultilevel"/>
    <w:tmpl w:val="8B8E47D0"/>
    <w:lvl w:ilvl="0" w:tplc="E5A2FC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213DB8"/>
    <w:multiLevelType w:val="multilevel"/>
    <w:tmpl w:val="163EB7B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86"/>
    <w:rsid w:val="00014A83"/>
    <w:rsid w:val="00021495"/>
    <w:rsid w:val="00085D70"/>
    <w:rsid w:val="00096B5C"/>
    <w:rsid w:val="001210AB"/>
    <w:rsid w:val="001276FD"/>
    <w:rsid w:val="00131DB0"/>
    <w:rsid w:val="0013791F"/>
    <w:rsid w:val="00166F04"/>
    <w:rsid w:val="001B27FB"/>
    <w:rsid w:val="001E6B3B"/>
    <w:rsid w:val="001F287C"/>
    <w:rsid w:val="00213F69"/>
    <w:rsid w:val="00236E86"/>
    <w:rsid w:val="002C3D16"/>
    <w:rsid w:val="002C4F4F"/>
    <w:rsid w:val="002D4AA6"/>
    <w:rsid w:val="002D55E0"/>
    <w:rsid w:val="00311C65"/>
    <w:rsid w:val="00323E0D"/>
    <w:rsid w:val="003466CB"/>
    <w:rsid w:val="003535B3"/>
    <w:rsid w:val="00353E1C"/>
    <w:rsid w:val="00385F3D"/>
    <w:rsid w:val="003A3958"/>
    <w:rsid w:val="00410115"/>
    <w:rsid w:val="00455D28"/>
    <w:rsid w:val="0052342F"/>
    <w:rsid w:val="00603B31"/>
    <w:rsid w:val="0061784F"/>
    <w:rsid w:val="00644EF5"/>
    <w:rsid w:val="006568BA"/>
    <w:rsid w:val="007012D8"/>
    <w:rsid w:val="00702350"/>
    <w:rsid w:val="00784055"/>
    <w:rsid w:val="007A30C8"/>
    <w:rsid w:val="007F713C"/>
    <w:rsid w:val="00800902"/>
    <w:rsid w:val="0084228F"/>
    <w:rsid w:val="00853ED8"/>
    <w:rsid w:val="0085788C"/>
    <w:rsid w:val="00865E57"/>
    <w:rsid w:val="00886E53"/>
    <w:rsid w:val="008D3DFC"/>
    <w:rsid w:val="008F4E0E"/>
    <w:rsid w:val="008F7387"/>
    <w:rsid w:val="00936997"/>
    <w:rsid w:val="0095392E"/>
    <w:rsid w:val="00956B96"/>
    <w:rsid w:val="009623E9"/>
    <w:rsid w:val="009E4293"/>
    <w:rsid w:val="009F3532"/>
    <w:rsid w:val="00AF0A9E"/>
    <w:rsid w:val="00AF54B2"/>
    <w:rsid w:val="00B62224"/>
    <w:rsid w:val="00B706CF"/>
    <w:rsid w:val="00B707BB"/>
    <w:rsid w:val="00B831B2"/>
    <w:rsid w:val="00BC10C2"/>
    <w:rsid w:val="00BC2464"/>
    <w:rsid w:val="00BF6045"/>
    <w:rsid w:val="00C6516D"/>
    <w:rsid w:val="00D57971"/>
    <w:rsid w:val="00D86AA7"/>
    <w:rsid w:val="00D94DD8"/>
    <w:rsid w:val="00DA742B"/>
    <w:rsid w:val="00DA78B1"/>
    <w:rsid w:val="00E07F2C"/>
    <w:rsid w:val="00E2183C"/>
    <w:rsid w:val="00E53F61"/>
    <w:rsid w:val="00E73611"/>
    <w:rsid w:val="00F168BA"/>
    <w:rsid w:val="00F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284C"/>
  <w15:chartTrackingRefBased/>
  <w15:docId w15:val="{8FDD26C1-BE80-48ED-BF7A-86BB7FD3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6E8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236E86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a"/>
    <w:rsid w:val="00236E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E-mail Signature"/>
    <w:basedOn w:val="a"/>
    <w:link w:val="a6"/>
    <w:uiPriority w:val="99"/>
    <w:rsid w:val="00D57971"/>
    <w:rPr>
      <w:rFonts w:ascii="Calibri" w:eastAsia="Calibri" w:hAnsi="Calibri"/>
      <w:sz w:val="22"/>
      <w:szCs w:val="22"/>
    </w:rPr>
  </w:style>
  <w:style w:type="character" w:customStyle="1" w:styleId="a6">
    <w:name w:val="Электронная подпись Знак"/>
    <w:basedOn w:val="a0"/>
    <w:link w:val="a5"/>
    <w:uiPriority w:val="99"/>
    <w:rsid w:val="00D57971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BC10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0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rsid w:val="00B707B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B707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rsid w:val="00B707BB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B707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B706C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706C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53F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563ECA3DC3C3B603C6A3F869B97504D289CFF15C7F9DE5F01665E8FF6C5F7F0C569CEAuAc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Жанна Николаевна</dc:creator>
  <cp:keywords/>
  <dc:description/>
  <cp:lastModifiedBy>Шпартюк В.В.</cp:lastModifiedBy>
  <cp:revision>3</cp:revision>
  <cp:lastPrinted>2023-11-16T09:02:00Z</cp:lastPrinted>
  <dcterms:created xsi:type="dcterms:W3CDTF">2023-12-29T08:56:00Z</dcterms:created>
  <dcterms:modified xsi:type="dcterms:W3CDTF">2023-12-29T08:56:00Z</dcterms:modified>
</cp:coreProperties>
</file>